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AC" w:rsidRPr="002E7640" w:rsidRDefault="00354BAC" w:rsidP="00354B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Hajdúszoboszló Város Önkormányzata kötelező és önként vállalt feladatai ellátásának mértéke és módja</w:t>
      </w:r>
    </w:p>
    <w:p w:rsidR="00354BAC" w:rsidRPr="002E7640" w:rsidRDefault="00354BAC" w:rsidP="00354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4BAC" w:rsidRPr="002E7640" w:rsidRDefault="00354BAC" w:rsidP="00354B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>I.</w:t>
      </w:r>
    </w:p>
    <w:p w:rsidR="00354BAC" w:rsidRPr="002E7640" w:rsidRDefault="00354BAC" w:rsidP="00354B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>Az önkormányzat kötelezően ellátandó feladatainak ellátási módja</w:t>
      </w:r>
    </w:p>
    <w:p w:rsidR="00354BAC" w:rsidRPr="002E7640" w:rsidRDefault="00354BAC" w:rsidP="00354B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(zárójelben a felhatalmazást adó jogszabály)</w:t>
      </w:r>
    </w:p>
    <w:p w:rsidR="00354BAC" w:rsidRPr="002E7640" w:rsidRDefault="00354BAC" w:rsidP="00354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Egészségügyi alapellátás körében: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háziorvosi, házi gyermekorvosi ellátás,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fogorvosi alapellátás,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védőnői ellátás megbízási szerződések útján,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iskola-egészségügyi ellátás iskolaorvosok útján, integrálva a szakfeladatot ellátó intézményhez,</w:t>
      </w:r>
    </w:p>
    <w:p w:rsidR="00354BAC" w:rsidRPr="002E7640" w:rsidRDefault="00354BAC" w:rsidP="00354BAC">
      <w:pPr>
        <w:spacing w:after="0" w:line="240" w:lineRule="auto"/>
        <w:ind w:left="143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(1997. évi CLIV. tv. 152.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hétvégi és hétközi központi háziorvosi ügyeleti rendszer feladatellátó társulás útján.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Járóbeteg-Ellátó Centrum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Szociális ellátás körében: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étkeztetés,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házi segítségnyújtás,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családsegítés,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jelzőrendszeres házi segítségnyújtás,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támogató szolgáltatás,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nappali ellátás.</w:t>
      </w:r>
    </w:p>
    <w:p w:rsidR="00354BAC" w:rsidRPr="002E7640" w:rsidRDefault="00354BAC" w:rsidP="00354BAC">
      <w:pPr>
        <w:spacing w:after="0" w:line="240" w:lineRule="auto"/>
        <w:ind w:left="143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(1993. évi III. tv. 62-65/F. §-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, 8/2014. (IV.24.)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Ör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Kistérségi Szociális Szolgáltató Központ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tabs>
          <w:tab w:val="center" w:pos="-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Gyermekvédelmi ellátás keretében: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gyermekjóléti szolgálat,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bölcsőde.</w:t>
      </w:r>
    </w:p>
    <w:p w:rsidR="00354BAC" w:rsidRPr="002E7640" w:rsidRDefault="00354BAC" w:rsidP="00354BAC">
      <w:pPr>
        <w:spacing w:after="0" w:line="240" w:lineRule="auto"/>
        <w:ind w:left="143"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(1997. évi XXXI. tv. 39-42 §-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, 19/2008.(IX.18.)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Ör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Kistérségi Szociális Szolgáltató Központ, Városi Bölcsőde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Vízrendezés és csapadékvíz elvezetése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főgyűjtőknél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, csatornázás, vízkárelhárítás, árvíz és belvízelvezetés (zárt csapadékcsatorna hálózat és nyílt árkok karbantartása), egészséges ivóvízellátás.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(1995. évi LVII. tv. 4. §)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Feladatellátó: Hajdúszoboszlói Városgazdálkodási Nonprofit Zártkörűen Működő Részvénytársaság, Hajdúkerületi és Bihari Víziközmű Szolgáltató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helyi közutak (hidak, utak, járdák, parkok) fenntartása, karbantartása, úttartozékok, közúti jelzőeszközök karbantartása, telepítése, útburkolati jelek festése.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(1988. évi I. tv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20/1984. (XII.21.) KM rendelet)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Városgazdálkodási Nonprofit Zártkörűen Működő Részvénytársaság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Településrendezés és településfejlesztés, az épített környezet védelme.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(1997. évi LXXVIII. tv. 6.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önkormányzat, Hajdúszoboszlói Polgármesteri Hivatal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Polgárvédelmi tevékenység működési feltételeinek biztosítása.</w:t>
      </w:r>
    </w:p>
    <w:p w:rsidR="00354BAC" w:rsidRPr="002E7640" w:rsidRDefault="00354BAC" w:rsidP="00354BAC">
      <w:pPr>
        <w:tabs>
          <w:tab w:val="left" w:pos="709"/>
        </w:tabs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. 13.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 12. pont, 2011. évi CXXVIII. törvény és végrehajtási rendeletei)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önkormányzat, Hajdúszoboszlói Polgármesteri Hivatal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Helyi közösségi közlekedés biztosítása.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. 13.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 18. pont)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Feladatellátó: Hajdú Volán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Köztisztasági és településtisztasági feladatok ellátása.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Kötelezően ellátandó közszolgáltatásként az ingatlan tulajdonosoknál keletkező települési hulladék kezelésére hulladékkezelési közszolgáltatást szervez és tart fenn. Kötelező közszolgáltatási feladatként gondoskodik a közterület szervezett, rendszeres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tisztántartatásáról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54BAC" w:rsidRPr="002E7640" w:rsidRDefault="00354BAC" w:rsidP="00354BAC">
      <w:pPr>
        <w:spacing w:after="0" w:line="240" w:lineRule="auto"/>
        <w:ind w:left="709" w:hanging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(1997. évi CLIV. tv. 153.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2012. évi CLXXXV. törvény)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Városgazdálkodási Nonprofit Zártkörűen Működő Részvénytársaság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Közhasználatú zöldterületek, közparkok fenntartása.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. 13.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 2. pont)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Városgazdálkodási Nonprofit Zártkörűen Működő Részvénytársaság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Lakásgazdálkodási feladatok ellátása.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(1993. évi LXXVIII. tv. 79-85. §-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Városgazdálkodási Nonprofit Zártkörűen Működő Részvénytársaság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Állati eredetű hulladék ártalmatlanná tétele.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(41/1997. FM rend.)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Városgazdálkodási Nonprofit Zártkörűen Működő Részvénytársaság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település belterületén a kóbor ebek befogásával, őrzésével, értékesítésével, vagy ártalmatlanná tételével kapcsolatos feladatok.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(41/1997. (V. 28.) FM rendelet 5. sz. függelék 3.8. f) pont)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Városgazdálkodási Nonprofit Zártkörűen Működő Részvénytársaság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Köztemető fenntartása, temetkezési szolgáltatás.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(1999. évi XLIII. tv.)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Városgazdálkodási Nonprofit Zártkörűen Működő Részvénytársaság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Közvilágítási berendezés létesítése és üzemeltetése (ideértve az egyedi közvilágítási lámpák karbantartását is), forgalomirányító lámpák üzemeltetése.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. 13.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 2. pont)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Városgazdálkodási Nonprofit Zártkörűen Működő Részvénytársaság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Óvodai ellátás biztosítása: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. 13.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 6. pont, 2011. évi CXC. tv.)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önkormányzati fenntartású intézmény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Közművelődési feladatok a Kovács Máté Művelődési Központ és Könyvtár önkormányzati fenntartású intézmény által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(1991. évi XX. tv. 111. § )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Sport feladatok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Városi Sportház működtetése,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sportlétesítmény (városi sporttelep) fenntartása.</w:t>
      </w:r>
    </w:p>
    <w:p w:rsidR="00354BAC" w:rsidRPr="002E7640" w:rsidRDefault="00354BAC" w:rsidP="00354B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(2004. évi I. tv. 55.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Polgármesteri Hivatal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Önkormányzati igazgatási tevékenység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Polgármesteri Hivatal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Körzetközponti igazgatási feladatok ellátása (építéshatósági ügyek)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Polgármesteri Hivatal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Nemzetiségek jogai érvényesítésének biztosítása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. 13.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 16. pont 2011. évi CLXXIX. tv.)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hajdúszoboszlói kisebbségi önkormányzatok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Belső ellenőrzési feladatok biztosítása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Mötv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 119-120. §)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Polgármesteri Hivatal, illetve megbízási szerződéssel vállalkozó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>II.</w:t>
      </w:r>
    </w:p>
    <w:p w:rsidR="00354BAC" w:rsidRPr="002E7640" w:rsidRDefault="00354BAC" w:rsidP="00354B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b/>
          <w:sz w:val="24"/>
          <w:szCs w:val="24"/>
          <w:lang w:eastAsia="hu-HU"/>
        </w:rPr>
        <w:t>Az önkormányzat önként vállalt feladatai és ellátásának módja</w:t>
      </w:r>
    </w:p>
    <w:p w:rsidR="00354BAC" w:rsidRPr="002E7640" w:rsidRDefault="00354BAC" w:rsidP="00354B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(zárójelben a felhatalmazást adó jogszabály)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Szociális ellátás körében: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élelmiszerbank: száraz élelmiszer szétosztása családok részére,</w:t>
      </w:r>
    </w:p>
    <w:p w:rsidR="00354BAC" w:rsidRPr="002E7640" w:rsidRDefault="00354BAC" w:rsidP="00354BAC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(8/2014. (IV.24.)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Ör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Feladatellátó: Szociális és Szolgáltató Központ</w:t>
      </w:r>
    </w:p>
    <w:p w:rsidR="00354BAC" w:rsidRPr="002E7640" w:rsidRDefault="00354BAC" w:rsidP="00354BAC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100 éves és a fölötti időskorúak pénzbeli támogatása: 50.000.-Ft/fő/év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időszaki támogatás,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beiskolázási támogatás,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étkezési támogatás,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lakásfenntartási támogatás,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ápolási díj,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közgyógyellátás,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temetési segély,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első lakáshoz jutók támogatása,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szociális telekértékesítés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szociális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konferencia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megrendezése,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szociális igazgatási mintahely működtetése,</w:t>
      </w:r>
    </w:p>
    <w:p w:rsidR="00354BAC" w:rsidRPr="002E7640" w:rsidRDefault="00354BAC" w:rsidP="00354BAC">
      <w:pPr>
        <w:tabs>
          <w:tab w:val="num" w:pos="72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A támogatás mértéke: éves költségvetési rendeletben megállapított előirányzat</w:t>
      </w:r>
    </w:p>
    <w:p w:rsidR="00354BAC" w:rsidRPr="002E7640" w:rsidRDefault="00354BAC" w:rsidP="00354BAC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(21/2008.(IX.18.)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Ör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Feladatellátó: Polgármesteri Hivatal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Egészségügyi ellátás körében: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járó-beteg szakellátás,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lakossági tüdőszűrés,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fiziotherápiás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ellátás.</w:t>
      </w:r>
    </w:p>
    <w:p w:rsidR="00354BAC" w:rsidRPr="002E7640" w:rsidRDefault="00354BAC" w:rsidP="00354BA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Mértéke: önkormányzati éves költségvetésben meghatározott, valamint OEP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finanszírozás</w:t>
      </w:r>
      <w:proofErr w:type="gramEnd"/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Feladatellátó: Járóbeteg-Ellátó Centrum,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Kenézy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Gyula Kórház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Mezei őrszolgálat fenntartása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Mértéke: éves költségvetésben megállapított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(1997. évi CLIX. tv. 16. § (1)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 (Polgármesteri Hivatali szakfeladat)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Közterület-felügyelet útján gondoskodik a közterületi rend és tisztaság védelméről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(1999. évi LXIII. tv. 1. § (7)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bek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Polgármesteri Hivatal (Polgármesteri Hivatali szakfeladat)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Ménápoló foglalkoztatása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 (Polgármesteri Hivatali szakfeladat)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Városi parkolók üzemeltetése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Feladatellátó: Városgazdálkodási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Közműnyilvántartó fenntartása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Polgármesteri Hivatal (Polgármesteri Hivatali szakfeladat)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környezet és a természet védelmének helyi-területi feladatai ellátására Környezetvédelmi Alap működtetése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Mértéke: befolyt összeg rendeletszerinti felhasználása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(18/2003.(X.16.) önkormányzati rendelet 44-48 §-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ai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 (Polgármesteri Hivatali szakfeladat)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Köznevelési intézmények működtetése: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Mértékét a mindenkori éves költségvetés határozza meg</w:t>
      </w:r>
    </w:p>
    <w:p w:rsidR="00354BAC" w:rsidRPr="002E7640" w:rsidRDefault="00354BAC" w:rsidP="00354BAC">
      <w:pPr>
        <w:tabs>
          <w:tab w:val="center" w:pos="720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Feladatellátó: önkormányzat és önkormányzati fenntartású intézmény (HIK)</w:t>
      </w:r>
    </w:p>
    <w:p w:rsidR="00354BAC" w:rsidRPr="002E7640" w:rsidRDefault="00354BAC" w:rsidP="00354B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Közművelődés: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közművelődési, művészeti tevékenység támogatása,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közgyűjteményi tevékenység támogatása,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szellemi, művészeti értékek feltárása, megismertetése, emléktáblák állítása, kiadványok kiadása,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helyi közművelődési feladatok, rendezvények, kiadványok, közművelődési feladatok támogatása,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lapkiadás,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Városi Televízió fenntartása (feladatellátó önálló költségvetési intézmény)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Mértéke: éves költségvetésben meghatározottak szerint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(képviselő-testületi határozatok, alapító okiratok)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Sportfeladatok: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általános iskolai úszásoktatás szervezése (második osztályos gyermekek úszásoktatása),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a tanulásban, sportban kiemelkedő teljesítményt nyújtó diákok, valamint a diákolimpiai versenyeken kiemelkedően </w:t>
      </w:r>
      <w:proofErr w:type="gram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szereplő versenyzők</w:t>
      </w:r>
      <w:proofErr w:type="gram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teljesítményének elismerése,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a helyi szabadidősport versenyek szervezése, lebonyolítása,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helyi szabadidősport versenyek szervezése, lebonyolítása,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helyi sportegyesületek támogatása, önkormányzati tulajdonban lévő sportingatlanok rendelkezésre bocsátása,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utánpótlás-nevelés támogatása.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Mértéke: éves költségvetésben meghatározottak szerint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(képviselő-testületi határozatok)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Civil és egyéb szervezetek támogatása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Mértéke: költségvetésben meghatározottak szerint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Feladatellátó. önkormányzat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Díjak, kitüntetések alapítása és adományozása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(10/1996.(V.30.) önkormányzati rendelet)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Piac, vásárcsarnok üzemeltetése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Feladatellátó: Városgazdálkodási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Idegenforgalom-szervezés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Tourinform Iroda működtetése,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idegenforgalmi célkeretek gondozása,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vendégtartás ellenőrzése,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kapcsolat és együttműködés szakmai érdekképviseleti szervekkel (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desztinációs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menedzsment),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road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>-show szervezése, bonyolítása új célpiacokon,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study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2E7640">
        <w:rPr>
          <w:rFonts w:ascii="Arial" w:eastAsia="Times New Roman" w:hAnsi="Arial" w:cs="Arial"/>
          <w:sz w:val="24"/>
          <w:szCs w:val="24"/>
          <w:lang w:eastAsia="hu-HU"/>
        </w:rPr>
        <w:t>tour</w:t>
      </w:r>
      <w:proofErr w:type="spellEnd"/>
      <w:r w:rsidRPr="002E7640">
        <w:rPr>
          <w:rFonts w:ascii="Arial" w:eastAsia="Times New Roman" w:hAnsi="Arial" w:cs="Arial"/>
          <w:sz w:val="24"/>
          <w:szCs w:val="24"/>
          <w:lang w:eastAsia="hu-HU"/>
        </w:rPr>
        <w:t xml:space="preserve"> szervezése külföldi utazási irodák számára,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nemzetközi kapcsolatok, testvárosi kapcsolatok ápolása.</w:t>
      </w:r>
    </w:p>
    <w:p w:rsidR="00354BAC" w:rsidRPr="002E7640" w:rsidRDefault="00354BAC" w:rsidP="00354BA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Feladatellátó: önkormányzat, Polgármesteri Hivatal, TDM Iroda</w:t>
      </w:r>
    </w:p>
    <w:p w:rsidR="00354BAC" w:rsidRPr="002E7640" w:rsidRDefault="00354BAC" w:rsidP="00354BA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16.)</w:t>
      </w: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Közigazgatás-fejlesztés: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igazgatásszervezés,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lastRenderedPageBreak/>
        <w:t>informatikai támogatás,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összehangolt teljesítmény- és minőségügyi rendszer működtetése</w:t>
      </w:r>
    </w:p>
    <w:p w:rsidR="00354BAC" w:rsidRPr="002E7640" w:rsidRDefault="00354BAC" w:rsidP="00354BAC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Feladatellátó: Polgármesteri Hivatal</w:t>
      </w:r>
    </w:p>
    <w:p w:rsidR="00354BAC" w:rsidRPr="002E7640" w:rsidRDefault="00354BAC" w:rsidP="00354BAC">
      <w:pPr>
        <w:tabs>
          <w:tab w:val="left" w:pos="54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17.)</w:t>
      </w: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Pályázati menedzsment működtetése: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stratégiai tervezés, projekt-előkészítés,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pályázatkezelés,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nyertes pályázatok lebonyolítása,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pályázatsegítés önkormányzati és egyéb szerveknél (pl. civil szervezetek),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e-Magyarország pont fenntartása.</w:t>
      </w:r>
    </w:p>
    <w:p w:rsidR="00354BAC" w:rsidRPr="002E7640" w:rsidRDefault="00354BAC" w:rsidP="00354BA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Mértéke: éves költségvetésben meghatározottak szerint</w:t>
      </w:r>
    </w:p>
    <w:p w:rsidR="00354BAC" w:rsidRPr="002E7640" w:rsidRDefault="00354BAC" w:rsidP="00354BA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Feladatellátó: önkormányzat, Polgármesteri Hivatal</w:t>
      </w:r>
    </w:p>
    <w:p w:rsidR="00354BAC" w:rsidRPr="002E7640" w:rsidRDefault="00354BAC" w:rsidP="00354BAC">
      <w:pPr>
        <w:tabs>
          <w:tab w:val="left" w:pos="54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18.)</w:t>
      </w: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Önerős közműtámogatások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Feladatellátó. Polgármesteri Hivatal</w:t>
      </w: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4BAC" w:rsidRPr="002E7640" w:rsidRDefault="00354BAC" w:rsidP="00354B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19.)</w:t>
      </w:r>
      <w:r w:rsidRPr="002E7640">
        <w:rPr>
          <w:rFonts w:ascii="Arial" w:eastAsia="Times New Roman" w:hAnsi="Arial" w:cs="Arial"/>
          <w:sz w:val="24"/>
          <w:szCs w:val="24"/>
          <w:lang w:eastAsia="hu-HU"/>
        </w:rPr>
        <w:tab/>
        <w:t>Közbiztonsági feladatok: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Rendőrkapitányság támogatása egyedi megállapodások alapján,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Tűzoltóság támogatása egyedi megállapodások alapján,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Bűnmegelőzési, oktatási program egyedi megállapodások alapján,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Polgárőr Szervezet támogatása egyedi megállapodások alapján,</w:t>
      </w:r>
    </w:p>
    <w:p w:rsidR="00354BAC" w:rsidRPr="002E7640" w:rsidRDefault="00354BAC" w:rsidP="00354BAC">
      <w:pPr>
        <w:numPr>
          <w:ilvl w:val="1"/>
          <w:numId w:val="3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Településbiztonsági portál üzemeltetése.</w:t>
      </w:r>
    </w:p>
    <w:p w:rsidR="00354BAC" w:rsidRPr="002E7640" w:rsidRDefault="00354BAC" w:rsidP="00354BA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Mértéke: éves költségvetésben meghatározottak szerint</w:t>
      </w:r>
    </w:p>
    <w:p w:rsidR="00354BAC" w:rsidRPr="002E7640" w:rsidRDefault="00354BAC" w:rsidP="00354BA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2E7640">
        <w:rPr>
          <w:rFonts w:ascii="Arial" w:eastAsia="Times New Roman" w:hAnsi="Arial" w:cs="Arial"/>
          <w:sz w:val="24"/>
          <w:szCs w:val="24"/>
          <w:lang w:eastAsia="hu-HU"/>
        </w:rPr>
        <w:t>Feladatellátó: önkormányzat</w:t>
      </w:r>
    </w:p>
    <w:p w:rsidR="00DB079D" w:rsidRDefault="00DB079D" w:rsidP="00354BAC">
      <w:bookmarkStart w:id="0" w:name="_GoBack"/>
      <w:bookmarkEnd w:id="0"/>
    </w:p>
    <w:sectPr w:rsidR="00DB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7516"/>
    <w:multiLevelType w:val="hybridMultilevel"/>
    <w:tmpl w:val="62FE0126"/>
    <w:lvl w:ilvl="0" w:tplc="F086D7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00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D743CF"/>
    <w:multiLevelType w:val="hybridMultilevel"/>
    <w:tmpl w:val="373EB11C"/>
    <w:lvl w:ilvl="0" w:tplc="F086D7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A48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C040C9"/>
    <w:multiLevelType w:val="hybridMultilevel"/>
    <w:tmpl w:val="50368826"/>
    <w:lvl w:ilvl="0" w:tplc="F086D7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AC"/>
    <w:rsid w:val="00354BAC"/>
    <w:rsid w:val="00D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EFAE"/>
  <w15:chartTrackingRefBased/>
  <w15:docId w15:val="{632997E3-A3AC-435E-82E2-93949DD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B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8665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Sárosi-Egri Gabriella</dc:creator>
  <cp:keywords/>
  <dc:description/>
  <cp:lastModifiedBy>Sárosi-Egri Gabriella</cp:lastModifiedBy>
  <cp:revision>1</cp:revision>
  <dcterms:created xsi:type="dcterms:W3CDTF">2022-08-26T08:21:00Z</dcterms:created>
  <dcterms:modified xsi:type="dcterms:W3CDTF">2022-08-26T08:21:00Z</dcterms:modified>
</cp:coreProperties>
</file>